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C9" w:rsidRDefault="002251C9" w:rsidP="00156D3C">
      <w:pPr>
        <w:outlineLvl w:val="0"/>
      </w:pPr>
      <w:r>
        <w:t>YILLIK PLAN</w:t>
      </w:r>
    </w:p>
    <w:tbl>
      <w:tblPr>
        <w:tblW w:w="142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480"/>
        <w:gridCol w:w="360"/>
        <w:gridCol w:w="2974"/>
        <w:gridCol w:w="3310"/>
        <w:gridCol w:w="1767"/>
        <w:gridCol w:w="1767"/>
        <w:gridCol w:w="1767"/>
        <w:gridCol w:w="1492"/>
      </w:tblGrid>
      <w:tr w:rsidR="002251C9">
        <w:trPr>
          <w:trHeight w:hRule="exact" w:val="553"/>
        </w:trPr>
        <w:tc>
          <w:tcPr>
            <w:tcW w:w="322" w:type="dxa"/>
            <w:tcBorders>
              <w:top w:val="single" w:sz="8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5"/>
              <w:ind w:left="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SÜRE</w:t>
            </w:r>
          </w:p>
        </w:tc>
        <w:tc>
          <w:tcPr>
            <w:tcW w:w="480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3" w:line="311" w:lineRule="auto"/>
              <w:ind w:left="100" w:right="3" w:hanging="7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TEMA ADI</w:t>
            </w:r>
          </w:p>
        </w:tc>
        <w:tc>
          <w:tcPr>
            <w:tcW w:w="360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1" w:line="140" w:lineRule="exact"/>
              <w:ind w:left="60" w:right="11" w:firstLine="1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DERS SAATİ</w:t>
            </w:r>
          </w:p>
        </w:tc>
        <w:tc>
          <w:tcPr>
            <w:tcW w:w="2974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973" w:right="97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KAZANIMLAR</w:t>
            </w:r>
          </w:p>
        </w:tc>
        <w:tc>
          <w:tcPr>
            <w:tcW w:w="3310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18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AÇIKLAMALAR</w:t>
            </w:r>
          </w:p>
        </w:tc>
        <w:tc>
          <w:tcPr>
            <w:tcW w:w="1767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262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ETKİNLİKLER</w:t>
            </w:r>
          </w:p>
        </w:tc>
        <w:tc>
          <w:tcPr>
            <w:tcW w:w="1767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311" w:lineRule="auto"/>
              <w:ind w:left="468" w:right="428" w:hanging="1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YÖNTEM VE TEKNİKLER</w:t>
            </w:r>
          </w:p>
        </w:tc>
        <w:tc>
          <w:tcPr>
            <w:tcW w:w="1767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311" w:lineRule="auto"/>
              <w:ind w:left="460" w:right="471" w:firstLine="7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ARAÇ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VE GEREÇLER</w:t>
            </w:r>
          </w:p>
        </w:tc>
        <w:tc>
          <w:tcPr>
            <w:tcW w:w="1492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311" w:lineRule="auto"/>
              <w:ind w:left="129" w:right="72" w:firstLine="24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ÖLÇME VE DEĞ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99"/>
                <w:sz w:val="14"/>
                <w:szCs w:val="14"/>
              </w:rPr>
              <w:t>ERLENDİRME</w:t>
            </w:r>
          </w:p>
        </w:tc>
      </w:tr>
      <w:tr w:rsidR="002251C9">
        <w:trPr>
          <w:trHeight w:hRule="exact" w:val="607"/>
        </w:trPr>
        <w:tc>
          <w:tcPr>
            <w:tcW w:w="322" w:type="dxa"/>
            <w:vMerge w:val="restart"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5"/>
              <w:ind w:left="2572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...... EYLÜL 20.......   /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...... OCAK 20.......</w:t>
            </w:r>
          </w:p>
        </w:tc>
        <w:tc>
          <w:tcPr>
            <w:tcW w:w="480" w:type="dxa"/>
            <w:vMerge w:val="restart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5"/>
              <w:ind w:left="3518" w:right="283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7941D"/>
                <w:sz w:val="28"/>
                <w:szCs w:val="28"/>
              </w:rPr>
              <w:t>YAYA</w:t>
            </w: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1</w:t>
            </w:r>
          </w:p>
        </w:tc>
        <w:tc>
          <w:tcPr>
            <w:tcW w:w="8051" w:type="dxa"/>
            <w:gridSpan w:val="3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2251C9" w:rsidRDefault="002251C9" w:rsidP="00F32A47">
            <w:pPr>
              <w:widowControl w:val="0"/>
              <w:tabs>
                <w:tab w:val="left" w:pos="2480"/>
                <w:tab w:val="left" w:pos="3480"/>
                <w:tab w:val="left" w:pos="4540"/>
              </w:tabs>
              <w:autoSpaceDE w:val="0"/>
              <w:autoSpaceDN w:val="0"/>
              <w:adjustRightInd w:val="0"/>
              <w:ind w:left="136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D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E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R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ab/>
              <w:t xml:space="preserve">Y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I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L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ab/>
              <w:t xml:space="preserve">B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A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Ş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ab/>
              <w:t xml:space="preserve">E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T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K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3"/>
                <w:sz w:val="14"/>
                <w:szCs w:val="14"/>
              </w:rPr>
              <w:t xml:space="preserve">İ 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1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N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L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3"/>
                <w:sz w:val="14"/>
                <w:szCs w:val="14"/>
              </w:rPr>
              <w:t>İĞİ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69" w:right="441" w:firstLine="23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resim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yapma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3" w:right="49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50" w:right="16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2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4" w:line="268" w:lineRule="auto"/>
              <w:ind w:left="40" w:right="-6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Sorular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verile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cevap-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lar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ile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çizilen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resmin değerlendirilmesi</w:t>
            </w:r>
          </w:p>
        </w:tc>
      </w:tr>
      <w:tr w:rsidR="002251C9">
        <w:trPr>
          <w:trHeight w:hRule="exact" w:val="750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4" w:line="268" w:lineRule="auto"/>
              <w:ind w:left="40" w:right="-6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4" w:line="268" w:lineRule="auto"/>
              <w:ind w:left="40" w:right="-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7"/>
              <w:ind w:left="25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Yay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ike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8"/>
                <w:sz w:val="14"/>
                <w:szCs w:val="14"/>
              </w:rPr>
              <w:t>kar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8"/>
                <w:sz w:val="14"/>
                <w:szCs w:val="14"/>
              </w:rPr>
              <w:t>ıla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8"/>
                <w:sz w:val="14"/>
                <w:szCs w:val="14"/>
              </w:rPr>
              <w:t>abileceğ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trafi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levhalarını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"/>
              <w:ind w:left="35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tanır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korur.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7" w:line="268" w:lineRule="auto"/>
              <w:ind w:left="56" w:right="1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Kontrolsü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demiryol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geçidi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bisikle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giremez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telefon,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hastane trafik işaret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levhalarının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anlamları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üzerinde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durulacak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tra</w:t>
            </w:r>
            <w:bookmarkStart w:id="0" w:name="_GoBack"/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fi</w:t>
            </w:r>
            <w:bookmarkEnd w:id="0"/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levhaların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zara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verilmemesi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gerektiği 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81" w:right="323" w:hanging="136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TRAFİK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83"/>
                <w:sz w:val="14"/>
                <w:szCs w:val="14"/>
              </w:rPr>
              <w:t>İ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ARET LEVHALARI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22" w:right="94" w:firstLine="121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gösteri, tartışma,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grupla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35" w:right="-12" w:hanging="18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trafik işaret levhaları</w:t>
            </w:r>
          </w:p>
        </w:tc>
        <w:tc>
          <w:tcPr>
            <w:tcW w:w="1492" w:type="dxa"/>
            <w:vMerge w:val="restart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48" w:right="121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Kazanımlara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ait değerlendirme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öğretmen kitabında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bulunan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etkinlikler ile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kitabındaki sorulara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verilecek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cevaplara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göre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yapılacaktır.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Çalışmalarda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değerlendirme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formları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kullanılabilecektir. Tema sonularında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“Öğrendiklerimi Değerlendiriyorum”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sorularına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verilen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cevaplar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değerlendirilecektir. Ayrıca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tema sonlarında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öğrencilerin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ailelerine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mektup yazmaları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sağlanacaktır.</w:t>
            </w:r>
          </w:p>
        </w:tc>
      </w:tr>
      <w:tr w:rsidR="002251C9">
        <w:trPr>
          <w:trHeight w:hRule="exact" w:val="895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48" w:right="121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48" w:right="121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2" w:line="252" w:lineRule="auto"/>
              <w:ind w:left="35" w:right="-17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>Yay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>kaldırımında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>yürürke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>dikka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 xml:space="preserve">etmesi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gereken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kuralları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uygular.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" w:right="2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Yaya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kaldırımında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arkadaşları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ile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yürüyorsa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itişme-mesi, koşmaması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kaldırımın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taşıt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trafiğine uzak olan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tarafından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yürümesi,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kaldırımda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bulunabilecek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ağaç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çukur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levh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vb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8"/>
                <w:sz w:val="14"/>
                <w:szCs w:val="14"/>
              </w:rPr>
              <w:t>engeller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dikka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etmes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gerektiği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konsunda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uyarılmalıdır.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73" w:right="140" w:hanging="311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YAYA KALDIRIMINDA YÜRÜRKEN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305" w:right="195" w:hanging="8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9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trafi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8"/>
                <w:sz w:val="14"/>
                <w:szCs w:val="14"/>
              </w:rPr>
              <w:t xml:space="preserve">levhalarına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ait 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görseller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5" w:right="5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780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7"/>
              <w:ind w:left="25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Yay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kaldırımsı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yollard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yürürke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uyulması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"/>
              <w:ind w:left="35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gereken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kuralları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uygular.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7" w:line="268" w:lineRule="auto"/>
              <w:ind w:left="56" w:right="26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Yay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4"/>
                <w:szCs w:val="14"/>
              </w:rPr>
              <w:t>kaldırımsı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4"/>
                <w:szCs w:val="14"/>
              </w:rPr>
              <w:t>yollard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te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7"/>
                <w:sz w:val="14"/>
                <w:szCs w:val="14"/>
              </w:rPr>
              <w:t>ba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7"/>
                <w:sz w:val="14"/>
                <w:szCs w:val="14"/>
              </w:rPr>
              <w:t>ın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vey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gru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hâlinde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yürürke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yol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uza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taraftan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acel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etmede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dikkatli,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eğer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grup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hâlinde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yürünüyorsa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tek sıra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hâlinde yürünmesi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gerektiği 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" w:right="8" w:firstLine="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YAYA KALDIRIMI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BULUNMAYA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YOLLARDA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YÜRÜME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305" w:right="195" w:hanging="8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7" w:right="4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1100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2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52" w:lineRule="auto"/>
              <w:ind w:left="35" w:right="-7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ıy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geçi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lerde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güvenl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geçi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yerlerin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tercih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etme nedenlerini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açıklar.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ind w:left="56" w:right="17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 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güvensiz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geçiş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yerlerinden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karşıya geçişlerde,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önce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durmaları,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daha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sonra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yola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bakıp trafiğin sesini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dinlemeleri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güvenli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olduğuna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karar verdikten sonra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geçmelerini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simgeleyen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“Dur, Bak 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Dinle, Karar Ver, Geç” komutları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üzerinde durulacaktır.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80" w:right="8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NİÇİN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GÜVENLİ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GEÇİ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497" w:right="49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YERLERİ?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305" w:right="195" w:hanging="8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80" w:right="47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740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35" w:right="-8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9"/>
                <w:sz w:val="14"/>
                <w:szCs w:val="14"/>
              </w:rPr>
              <w:t>Yayalarl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4"/>
                <w:szCs w:val="14"/>
              </w:rPr>
              <w:t>ilgil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4"/>
                <w:szCs w:val="14"/>
              </w:rPr>
              <w:t>gördüğ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ü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4"/>
                <w:szCs w:val="14"/>
              </w:rPr>
              <w:t>doğr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4"/>
                <w:szCs w:val="14"/>
              </w:rPr>
              <w:t>yanl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ş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davranı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lar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gözlemleyere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yanlı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davranı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ların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sonçlarını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açıklar.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7" w:line="268" w:lineRule="auto"/>
              <w:ind w:left="56" w:right="13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Trafikt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kurallar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>uyulmas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gerektiği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özellikl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hamile,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yaşlı,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engelli, küçük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çocuklara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trafikte yardımcı olunması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üzerinde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durulacaktır.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17"/>
                <w:szCs w:val="17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606" w:right="66" w:hanging="517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YAYALAR, KURALLARA UYALIM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1" w:right="13" w:firstLine="183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gözlem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17"/>
                <w:szCs w:val="17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09" w:right="-10" w:hanging="193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koltuk değneği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09" w:right="-10" w:hanging="193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1140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09" w:right="-10" w:hanging="193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09" w:right="-10" w:hanging="193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35" w:right="-22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10"/>
                <w:w w:val="99"/>
                <w:sz w:val="14"/>
                <w:szCs w:val="14"/>
              </w:rPr>
              <w:t>Değ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k </w:t>
            </w:r>
            <w:r>
              <w:rPr>
                <w:rFonts w:ascii="Arial" w:hAnsi="Arial" w:cs="Arial"/>
                <w:i/>
                <w:iCs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>hav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i/>
                <w:iCs/>
                <w:color w:val="231F2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w w:val="99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>ullarında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>yay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i/>
                <w:iCs/>
                <w:color w:val="231F2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>olara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karşılaşabileceği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tehlikelere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karşı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önlemler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alır.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2" w:line="268" w:lineRule="auto"/>
              <w:ind w:left="56" w:right="2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Değişik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hava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koşullarında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(sisli, yağmurlu, karlı, güneşli)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alınacak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önlemler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(kıyafet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seçimi, daha dikkatli olmak, tutunarak yürümek, çatılarda</w:t>
            </w:r>
            <w:r>
              <w:rPr>
                <w:rFonts w:ascii="Arial" w:hAnsi="Arial" w:cs="Arial"/>
                <w:i/>
                <w:iCs/>
                <w:color w:val="231F2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oluşan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bu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sarkıtların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dikka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etmek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üzerind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durulacaktır.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Ayrıca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değişik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hava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koşullarında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oluşabilecek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olası tehlikeleri tahmin etme becerisi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geliştirilecektir.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sz w:val="26"/>
                <w:szCs w:val="26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ADIMINIZA DİKKAT!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17"/>
                <w:szCs w:val="17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14" w:right="5" w:hanging="381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beyin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fırtınası, grup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çalışması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rPr>
                <w:sz w:val="18"/>
                <w:szCs w:val="1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37" w:right="-8" w:hanging="2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gazete haberi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37" w:right="-8" w:hanging="220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630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37" w:right="-8" w:hanging="220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237" w:right="-8" w:hanging="22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7"/>
              <w:ind w:left="25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Trafik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kazalarının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nedenlerini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açıklar.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ind w:left="56" w:right="264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İnsanlardan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(dikkatsizlik, alkol, uykusuzluk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vb.), taşıtlardan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yollardan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kaynaklanan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nedenler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/>
              <w:ind w:left="5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üzerinde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durulacaktır.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97"/>
              <w:ind w:left="159" w:right="1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TRAFİK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KAZALARINI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435" w:right="43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ÖNLEYELİM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268" w:lineRule="auto"/>
              <w:ind w:left="616" w:right="5" w:hanging="584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beyin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fırtınası, tartışma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9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gazete 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 xml:space="preserve">dergi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yazıları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603"/>
        </w:trPr>
        <w:tc>
          <w:tcPr>
            <w:tcW w:w="322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2" w:line="252" w:lineRule="auto"/>
              <w:ind w:left="35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Yay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ike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8"/>
                <w:sz w:val="14"/>
                <w:szCs w:val="14"/>
              </w:rPr>
              <w:t>kar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8"/>
                <w:sz w:val="14"/>
                <w:szCs w:val="14"/>
              </w:rPr>
              <w:t>ıla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8"/>
                <w:sz w:val="14"/>
                <w:szCs w:val="14"/>
              </w:rPr>
              <w:t>abileceğ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kazalarda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kimlerden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nasıl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yardım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isteyeceğini belirtir.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7" w:line="268" w:lineRule="auto"/>
              <w:ind w:left="56" w:right="311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Acil Yardım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Merkezi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telefon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numarasının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(112) bilinmesinin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bu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numaranın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gereksiz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yere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aranmamasının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önemi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belirtilecektir.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3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ACİL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DURUM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268" w:lineRule="auto"/>
              <w:ind w:left="659" w:right="75" w:hanging="556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tartışma,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rol yapma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51" w:right="-20" w:hanging="434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telefon</w:t>
            </w:r>
          </w:p>
        </w:tc>
        <w:tc>
          <w:tcPr>
            <w:tcW w:w="1492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451" w:right="-20" w:hanging="434"/>
              <w:rPr>
                <w:sz w:val="24"/>
                <w:szCs w:val="24"/>
              </w:rPr>
            </w:pPr>
          </w:p>
        </w:tc>
      </w:tr>
    </w:tbl>
    <w:p w:rsidR="002251C9" w:rsidRDefault="002251C9" w:rsidP="00156D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251C9" w:rsidRDefault="002251C9" w:rsidP="00156D3C"/>
    <w:p w:rsidR="002251C9" w:rsidRDefault="002251C9" w:rsidP="00156D3C">
      <w:pPr>
        <w:sectPr w:rsidR="002251C9" w:rsidSect="00156D3C">
          <w:pgSz w:w="16840" w:h="11900" w:orient="landscape"/>
          <w:pgMar w:top="1800" w:right="1440" w:bottom="142" w:left="1440" w:header="708" w:footer="708" w:gutter="0"/>
          <w:cols w:space="708"/>
          <w:docGrid w:linePitch="360"/>
        </w:sectPr>
      </w:pPr>
    </w:p>
    <w:p w:rsidR="002251C9" w:rsidRDefault="002251C9" w:rsidP="00156D3C">
      <w:pPr>
        <w:outlineLvl w:val="0"/>
      </w:pPr>
      <w:r>
        <w:t>YILLIK PLAN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440"/>
        <w:gridCol w:w="353"/>
        <w:gridCol w:w="2974"/>
        <w:gridCol w:w="3310"/>
        <w:gridCol w:w="1767"/>
        <w:gridCol w:w="1767"/>
        <w:gridCol w:w="1767"/>
        <w:gridCol w:w="1491"/>
      </w:tblGrid>
      <w:tr w:rsidR="002251C9">
        <w:trPr>
          <w:trHeight w:hRule="exact" w:val="555"/>
        </w:trPr>
        <w:tc>
          <w:tcPr>
            <w:tcW w:w="369" w:type="dxa"/>
            <w:tcBorders>
              <w:top w:val="single" w:sz="8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98"/>
              <w:ind w:left="8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SÜRE</w:t>
            </w:r>
          </w:p>
        </w:tc>
        <w:tc>
          <w:tcPr>
            <w:tcW w:w="440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3" w:line="311" w:lineRule="auto"/>
              <w:ind w:left="105" w:right="-42" w:hanging="7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TEMA ADI</w:t>
            </w:r>
          </w:p>
        </w:tc>
        <w:tc>
          <w:tcPr>
            <w:tcW w:w="353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9" w:line="140" w:lineRule="exact"/>
              <w:ind w:left="63" w:right="11" w:firstLine="1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DERS SAATİ</w:t>
            </w:r>
          </w:p>
        </w:tc>
        <w:tc>
          <w:tcPr>
            <w:tcW w:w="2974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973" w:right="97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KAZANIMLAR</w:t>
            </w:r>
          </w:p>
        </w:tc>
        <w:tc>
          <w:tcPr>
            <w:tcW w:w="3310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18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AÇIKLAMALAR</w:t>
            </w:r>
          </w:p>
        </w:tc>
        <w:tc>
          <w:tcPr>
            <w:tcW w:w="1767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262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ETKİNLİKLER</w:t>
            </w:r>
          </w:p>
        </w:tc>
        <w:tc>
          <w:tcPr>
            <w:tcW w:w="1767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311" w:lineRule="auto"/>
              <w:ind w:left="468" w:right="428" w:hanging="1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YÖNTEM VE TEKNİKLER</w:t>
            </w:r>
          </w:p>
        </w:tc>
        <w:tc>
          <w:tcPr>
            <w:tcW w:w="1767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shd w:val="clear" w:color="auto" w:fill="FFF0D8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7" w:line="311" w:lineRule="auto"/>
              <w:ind w:left="460" w:right="471" w:firstLine="7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ARAÇ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VE GEREÇLER</w:t>
            </w:r>
          </w:p>
        </w:tc>
        <w:tc>
          <w:tcPr>
            <w:tcW w:w="1491" w:type="dxa"/>
            <w:tcBorders>
              <w:top w:val="single" w:sz="8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shd w:val="clear" w:color="auto" w:fill="FFF0D8"/>
          </w:tcPr>
          <w:p w:rsidR="002251C9" w:rsidRDefault="002251C9" w:rsidP="00156D3C">
            <w:pPr>
              <w:widowControl w:val="0"/>
              <w:autoSpaceDE w:val="0"/>
              <w:autoSpaceDN w:val="0"/>
              <w:adjustRightInd w:val="0"/>
              <w:spacing w:before="87" w:line="311" w:lineRule="auto"/>
              <w:ind w:left="129" w:right="72" w:firstLine="24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ÖLÇME VE DEĞ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99"/>
                <w:sz w:val="14"/>
                <w:szCs w:val="14"/>
              </w:rPr>
              <w:t>ERLENDİRME</w:t>
            </w:r>
          </w:p>
        </w:tc>
      </w:tr>
      <w:tr w:rsidR="002251C9">
        <w:trPr>
          <w:trHeight w:hRule="exact" w:val="765"/>
        </w:trPr>
        <w:tc>
          <w:tcPr>
            <w:tcW w:w="369" w:type="dxa"/>
            <w:vMerge w:val="restart"/>
            <w:tcBorders>
              <w:top w:val="single" w:sz="4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1"/>
              <w:ind w:left="725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...... ŞUBAT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20.......   /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...... MAYIS 20.......</w:t>
            </w:r>
          </w:p>
        </w:tc>
        <w:tc>
          <w:tcPr>
            <w:tcW w:w="440" w:type="dxa"/>
            <w:vMerge w:val="restart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3"/>
              <w:ind w:left="1533" w:right="15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7941D"/>
                <w:sz w:val="28"/>
                <w:szCs w:val="28"/>
              </w:rPr>
              <w:t>YOLCU</w:t>
            </w: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09" w:right="7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2" w:line="252" w:lineRule="auto"/>
              <w:ind w:left="35" w:right="3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Yo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türlerin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yolc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olara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bulunacağ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ıtları,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güvenlik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açısından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karşılaştırır.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2" w:line="272" w:lineRule="auto"/>
              <w:ind w:left="56" w:right="2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Ula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türler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(kar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yolu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demi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yolu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deni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yolu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hav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yolu) 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b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türlerd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>kullanıla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>ıtları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(otomobil, otobüs, tren, gemi, uçak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vb.) ulaşımda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zaman, ekonomik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güvenlik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>açılarında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>birbirleriyl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w w:val="96"/>
                <w:sz w:val="13"/>
                <w:szCs w:val="13"/>
              </w:rPr>
              <w:t>kar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w w:val="96"/>
                <w:sz w:val="13"/>
                <w:szCs w:val="13"/>
              </w:rPr>
              <w:t>ıla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w w:val="96"/>
                <w:sz w:val="13"/>
                <w:szCs w:val="13"/>
              </w:rPr>
              <w:t>tırılmas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24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>yapılacaktır.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4"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703" w:right="-3" w:hanging="687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ULA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IMI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HAYATIMIZDAKİ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YERİ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54" w:right="30" w:hanging="99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beyi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fırtınası, tartı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ma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gru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ması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9"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6" w:right="4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59" w:right="15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1" w:type="dxa"/>
            <w:vMerge w:val="restart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sz w:val="28"/>
                <w:szCs w:val="2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73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Kazanımlar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ai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değerlendirmeler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öğretme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>kitabınd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buluna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etkinlikler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>çal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kitabındaki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 w:line="268" w:lineRule="auto"/>
              <w:ind w:left="73" w:right="94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çal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malar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tem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değerlendirmele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yapılacaktır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Tem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sonlarınd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öğrencileri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ailelerin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mektup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yazmaları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karne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düzenlemeleri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sağlanacaktır.</w:t>
            </w:r>
          </w:p>
        </w:tc>
      </w:tr>
      <w:tr w:rsidR="002251C9">
        <w:trPr>
          <w:trHeight w:hRule="exact" w:val="595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 w:line="268" w:lineRule="auto"/>
              <w:ind w:left="73" w:right="94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 w:line="268" w:lineRule="auto"/>
              <w:ind w:left="73" w:right="94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7"/>
              <w:ind w:left="109" w:right="7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35" w:right="1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Topl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ım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araçların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bini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ini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lerd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sıra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olma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bilinci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kazanır.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3"/>
              <w:ind w:left="56" w:right="-2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ıtlar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topluc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binilmey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ıtlarda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topluc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inilmeye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9" w:line="272" w:lineRule="auto"/>
              <w:ind w:left="56" w:right="2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ıldığınd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karga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anı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3"/>
                <w:szCs w:val="13"/>
              </w:rPr>
              <w:t>ya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3"/>
                <w:szCs w:val="13"/>
              </w:rPr>
              <w:t>anılacağı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bunu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 xml:space="preserve">trafiğin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>akı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>ın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>olumsu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>yönd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>etkileyeceğ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>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5" w:line="268" w:lineRule="auto"/>
              <w:ind w:left="4" w:right="7" w:firstLine="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ITLARA 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BİNİ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 VE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ITLARDA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2"/>
                <w:sz w:val="14"/>
                <w:szCs w:val="14"/>
              </w:rPr>
              <w:t>İNİ</w:t>
            </w:r>
            <w:r>
              <w:rPr>
                <w:rFonts w:ascii="Arial" w:hAnsi="Arial" w:cs="Arial"/>
                <w:i/>
                <w:iCs/>
                <w:color w:val="231F20"/>
                <w:w w:val="133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LERDE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KURALLARA UYALIM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0" w:line="268" w:lineRule="auto"/>
              <w:ind w:left="87" w:right="8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 xml:space="preserve">beyin 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4"/>
                <w:szCs w:val="14"/>
              </w:rPr>
              <w:t>fırtınası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6" w:right="4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925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7"/>
              <w:ind w:left="109" w:right="7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2" w:line="252" w:lineRule="auto"/>
              <w:ind w:left="35" w:right="3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Üzer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açı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ıtlard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vey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yü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üzerind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yolculuk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>yapmanın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ıtlar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asılm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>tutunmanı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sebep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olacağı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sonuçları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tahmin eder.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8" w:line="272" w:lineRule="auto"/>
              <w:ind w:left="56" w:right="19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Üzer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açı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6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6"/>
                <w:sz w:val="13"/>
                <w:szCs w:val="13"/>
              </w:rPr>
              <w:t>ıtları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yolc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ıma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içi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 xml:space="preserve"> değil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yü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 xml:space="preserve"> ta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 xml:space="preserve">ımak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içi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üretildiği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;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yü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üzerind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yolculu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3"/>
                <w:szCs w:val="13"/>
              </w:rPr>
              <w:t>yapılmas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hâlind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çe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 xml:space="preserve">itli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tehlikelerl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kar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ıla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ılacağı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;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an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frenlerde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8"/>
                <w:sz w:val="13"/>
                <w:szCs w:val="13"/>
              </w:rPr>
              <w:t>kasislerd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döne-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meçler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girildiğinde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ıtı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3"/>
                <w:szCs w:val="13"/>
              </w:rPr>
              <w:t>sarsılmas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nedeniyl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ıttan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dü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ülebileceğ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yaralanılabileceğ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açıklanacaktır.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17"/>
                <w:szCs w:val="17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GÜVENLİ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YOLCULUK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9" w:right="-7" w:firstLine="205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Soru-cevap, gösterip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4"/>
                <w:szCs w:val="14"/>
              </w:rPr>
              <w:t>yaptırma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4"/>
                <w:szCs w:val="14"/>
              </w:rPr>
              <w:t>tartı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ro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yapma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8"/>
                <w:szCs w:val="2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7" w:right="47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54" w:right="15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54" w:right="153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600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54" w:right="153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54" w:right="15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62"/>
              <w:ind w:left="109" w:right="7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2" w:line="252" w:lineRule="auto"/>
              <w:ind w:left="35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Yolculuk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sırasında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yapılan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yanlış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davranışların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kendisini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ba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kalarını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hayatın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 xml:space="preserve">tehlikeye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atacağının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farkına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varır.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8" w:line="272" w:lineRule="auto"/>
              <w:ind w:left="56" w:right="23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içind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ayakt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durulması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ıtı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6"/>
                <w:sz w:val="13"/>
                <w:szCs w:val="13"/>
              </w:rPr>
              <w:t>kap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penceresinden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el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ko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ba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çıkarılmas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hâlind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çe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>itl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 xml:space="preserve">tehlikelerle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kar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ıla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ılabileceğ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belirtilecektir.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93" w:right="78" w:hanging="93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YOLCULUKTA NELERE DİKKAT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ETMELİYİZ?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636" w:right="-9" w:hanging="617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beyin fırtınası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8" w:right="47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565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2"/>
              <w:ind w:left="109" w:right="7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2" w:line="252" w:lineRule="auto"/>
              <w:ind w:left="35" w:right="-3" w:hanging="1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>Emniye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>kemer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>çocu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>güvenli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4"/>
                <w:szCs w:val="14"/>
              </w:rPr>
              <w:t xml:space="preserve">koltuğu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kullanmanın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gerekçelerini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sıralar.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3" w:line="272" w:lineRule="auto"/>
              <w:ind w:left="56" w:right="1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Oku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3"/>
                <w:szCs w:val="13"/>
              </w:rPr>
              <w:t>ıtınd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öze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8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8"/>
                <w:sz w:val="13"/>
                <w:szCs w:val="13"/>
              </w:rPr>
              <w:t>ıtlarda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w w:val="9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emniye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kemer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 xml:space="preserve">takmasının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zorunl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olduğ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belirtilece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çocukları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 xml:space="preserve">n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öze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araçlard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ön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>koltukt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a 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>oturmamas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ı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>gerektiğ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i 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>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00" w:line="268" w:lineRule="auto"/>
              <w:ind w:left="508" w:right="-6" w:hanging="493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EMNİYET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KEMERİ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HAYAT KURTARIR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00" w:line="268" w:lineRule="auto"/>
              <w:ind w:left="138" w:right="110" w:firstLine="86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beyin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fırtınası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8" w:right="47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765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09" w:right="7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2" w:line="252" w:lineRule="auto"/>
              <w:ind w:left="35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Yolculu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sırasındak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yaralanmalard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 xml:space="preserve">yapılan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yanl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il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yardı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7"/>
                <w:sz w:val="14"/>
                <w:szCs w:val="14"/>
              </w:rPr>
              <w:t>uygulamalarını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nede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olacağı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tehlikelerin farkına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varır.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8" w:line="272" w:lineRule="auto"/>
              <w:ind w:left="56" w:right="27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Kaz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anınd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yapıla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yanlı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müdahalelerin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sakatlıklar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ya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ölümler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nede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olabileceği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b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>nedenl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3"/>
                <w:szCs w:val="13"/>
              </w:rPr>
              <w:t>sağlı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 xml:space="preserve">personeli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il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yardı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eğitim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almı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ki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ile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>dı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>ınd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hi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ç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kimseni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ilk yardı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uygulamas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yapmamas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gerektiğ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200" w:lineRule="exact"/>
            </w:pPr>
          </w:p>
          <w:p w:rsidR="002251C9" w:rsidRDefault="002251C9" w:rsidP="00156D3C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right="237" w:hanging="307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NİÇİN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İLK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YARDIM EĞ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İTİMİ?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8"/>
                <w:szCs w:val="2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Soru-cevap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8"/>
                <w:sz w:val="14"/>
                <w:szCs w:val="14"/>
              </w:rPr>
              <w:t>tartı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8"/>
                <w:sz w:val="14"/>
                <w:szCs w:val="14"/>
              </w:rPr>
              <w:t>ma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>gösteri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" w:right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9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İnternet,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gazete 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 xml:space="preserve">ve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dergi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yazıları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" w:right="1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575"/>
        </w:trPr>
        <w:tc>
          <w:tcPr>
            <w:tcW w:w="369" w:type="dxa"/>
            <w:vMerge w:val="restart"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1"/>
              <w:ind w:left="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5"/>
                <w:sz w:val="14"/>
                <w:szCs w:val="14"/>
              </w:rPr>
              <w:t xml:space="preserve">...... MAYIS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20.......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4"/>
                <w:sz w:val="14"/>
                <w:szCs w:val="14"/>
              </w:rPr>
              <w:t>......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4"/>
                <w:sz w:val="14"/>
                <w:szCs w:val="14"/>
              </w:rPr>
              <w:t>HAZİRAN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6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5"/>
                <w:sz w:val="14"/>
                <w:szCs w:val="14"/>
              </w:rPr>
              <w:t>20.......</w:t>
            </w:r>
          </w:p>
        </w:tc>
        <w:tc>
          <w:tcPr>
            <w:tcW w:w="440" w:type="dxa"/>
            <w:vMerge w:val="restart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3"/>
              <w:ind w:left="60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7941D"/>
                <w:sz w:val="28"/>
                <w:szCs w:val="28"/>
              </w:rPr>
              <w:t>SÜRÜCÜ</w:t>
            </w: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95"/>
              <w:ind w:left="10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7" w:line="252" w:lineRule="auto"/>
              <w:ind w:left="35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Taşıt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trafiğine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kapalı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oyun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alanlarında,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bisiklet,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kaykay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paten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kıza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k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vb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>araçlar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4"/>
                <w:szCs w:val="14"/>
              </w:rPr>
              <w:t xml:space="preserve">kullanırken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güvenlik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tedbirlerini alır.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72" w:lineRule="auto"/>
              <w:ind w:left="56" w:right="25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trafiğin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kapal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oyu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n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alanlarınd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bisiklet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binerken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kask,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dizlik,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dirseklik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takması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gerektiği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2251C9" w:rsidRDefault="002251C9" w:rsidP="00156D3C">
            <w:pPr>
              <w:widowControl w:val="0"/>
              <w:autoSpaceDE w:val="0"/>
              <w:autoSpaceDN w:val="0"/>
              <w:adjustRightInd w:val="0"/>
              <w:spacing w:line="268" w:lineRule="auto"/>
              <w:ind w:left="357" w:right="323" w:hanging="1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GÜVENLİĞ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 xml:space="preserve">İMİZİ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UNUTMAYALIM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305" w:right="195" w:hanging="82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tartışma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9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7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bisiklet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paten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kaykay,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kask, dizlik, 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dirseklik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720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2" w:line="2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5"/>
              <w:ind w:left="10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35" w:right="2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Taşıt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trafiğine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kapalı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oyun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alanlarında,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bisiklet,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kaykay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paten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6"/>
                <w:sz w:val="14"/>
                <w:szCs w:val="14"/>
              </w:rPr>
              <w:t>kıza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vb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w w:val="97"/>
                <w:sz w:val="14"/>
                <w:szCs w:val="14"/>
              </w:rPr>
              <w:t>araçlar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güvenl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 xml:space="preserve">kullanma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ile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ilgili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kuralları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uygular.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43" w:line="272" w:lineRule="auto"/>
              <w:ind w:left="56" w:right="2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Ta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trafiğin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kapal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oyu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97"/>
                <w:sz w:val="13"/>
                <w:szCs w:val="13"/>
              </w:rPr>
              <w:t>alanlarınd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bisiklet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>kaykay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paten,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kıza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vb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.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araçlar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ı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 xml:space="preserve"> kullanırke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n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>akrobati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3"/>
                <w:szCs w:val="13"/>
              </w:rPr>
              <w:t xml:space="preserve">hareketler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yapılmaması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w w:val="9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sağ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sol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dönü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lerd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dikkatl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7"/>
                <w:sz w:val="13"/>
                <w:szCs w:val="13"/>
              </w:rPr>
              <w:t>olunması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3"/>
                <w:szCs w:val="13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hızlı gidilmemes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gerektiğ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vurgulanacaktır.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7" w:line="268" w:lineRule="auto"/>
              <w:ind w:left="143" w:right="14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BİSİKLET,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KAYKAY, PATEN VE KIZAK KULLANIRKEN KURALLARA UYARIM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21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tartışma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18"/>
                <w:szCs w:val="18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16" w:right="-17" w:hanging="10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Der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kitabı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öğrenc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>çalı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kitabı,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ilk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yardım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çantası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16" w:right="-17" w:hanging="100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753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16" w:right="-17" w:hanging="100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16" w:right="-17" w:hanging="100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80"/>
              <w:ind w:left="10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974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2" w:line="252" w:lineRule="auto"/>
              <w:ind w:left="35" w:hanging="1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Bisiklet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kaykay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paten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kıza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k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gib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 xml:space="preserve">araçlardan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dü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ülmes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hâlinde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ol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uş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 yaralanmalarl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4"/>
                <w:szCs w:val="14"/>
              </w:rPr>
              <w:t xml:space="preserve">ilgili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basit müdahaleleri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yapar.</w:t>
            </w:r>
          </w:p>
        </w:tc>
        <w:tc>
          <w:tcPr>
            <w:tcW w:w="3310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58" w:line="272" w:lineRule="auto"/>
              <w:ind w:left="56" w:right="24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Hafi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f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yaralanmalard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95"/>
                <w:sz w:val="13"/>
                <w:szCs w:val="13"/>
              </w:rPr>
              <w:t>(sıyrık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bere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çürük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,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ezi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vb.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)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 xml:space="preserve">yaranın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antiseptikl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silinmes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yoks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a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sabu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 v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il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>yıkanı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p</w:t>
            </w:r>
            <w:r>
              <w:rPr>
                <w:rFonts w:ascii="Arial" w:hAnsi="Arial" w:cs="Arial"/>
                <w:i/>
                <w:iCs/>
                <w:color w:val="231F20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3"/>
                <w:szCs w:val="13"/>
              </w:rPr>
              <w:t xml:space="preserve">yara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bandı veya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kuru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ve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temiz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bir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sargı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bezi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ile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 xml:space="preserve">kapatılması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gerektiğ</w:t>
            </w:r>
            <w:r>
              <w:rPr>
                <w:rFonts w:ascii="Arial" w:hAnsi="Arial" w:cs="Arial"/>
                <w:i/>
                <w:iCs/>
                <w:color w:val="231F20"/>
                <w:sz w:val="13"/>
                <w:szCs w:val="13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3"/>
                <w:szCs w:val="13"/>
              </w:rPr>
              <w:t>vurglanacaktır.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6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-4"/>
                <w:w w:val="97"/>
                <w:sz w:val="14"/>
                <w:szCs w:val="14"/>
              </w:rPr>
              <w:t>HAFİ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F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4"/>
                <w:szCs w:val="14"/>
              </w:rPr>
              <w:t>YARALANMALARDA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İLK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YARDIM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YAPABİLİRİM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line="268" w:lineRule="auto"/>
              <w:ind w:left="102" w:right="97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Soru-cevap, gösterip yaptırma,</w:t>
            </w:r>
            <w:r>
              <w:rPr>
                <w:rFonts w:ascii="Arial" w:hAnsi="Arial" w:cs="Arial"/>
                <w:i/>
                <w:i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beyin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4"/>
                <w:szCs w:val="14"/>
              </w:rPr>
              <w:t xml:space="preserve">fırtınası,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tartı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ş</w:t>
            </w:r>
            <w:r>
              <w:rPr>
                <w:rFonts w:ascii="Arial" w:hAnsi="Arial" w:cs="Arial"/>
                <w:i/>
                <w:iCs/>
                <w:color w:val="231F20"/>
                <w:w w:val="99"/>
                <w:sz w:val="14"/>
                <w:szCs w:val="14"/>
              </w:rPr>
              <w:t>ma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7" w:line="200" w:lineRule="exact"/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475" w:right="47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8"/>
                <w:sz w:val="14"/>
                <w:szCs w:val="14"/>
              </w:rPr>
              <w:t>kitabı,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öğrenci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çalışma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7"/>
                <w:sz w:val="14"/>
                <w:szCs w:val="14"/>
              </w:rPr>
              <w:t>kitabı</w:t>
            </w:r>
          </w:p>
        </w:tc>
        <w:tc>
          <w:tcPr>
            <w:tcW w:w="1491" w:type="dxa"/>
            <w:vMerge/>
            <w:tcBorders>
              <w:top w:val="single" w:sz="4" w:space="0" w:color="F7941D"/>
              <w:left w:val="single" w:sz="4" w:space="0" w:color="F7941D"/>
              <w:bottom w:val="single" w:sz="4" w:space="0" w:color="F7941D"/>
              <w:right w:val="single" w:sz="8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</w:tr>
      <w:tr w:rsidR="002251C9">
        <w:trPr>
          <w:trHeight w:hRule="exact" w:val="400"/>
        </w:trPr>
        <w:tc>
          <w:tcPr>
            <w:tcW w:w="369" w:type="dxa"/>
            <w:vMerge/>
            <w:tcBorders>
              <w:top w:val="single" w:sz="4" w:space="0" w:color="F7941D"/>
              <w:left w:val="single" w:sz="8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  <w:textDirection w:val="btLr"/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14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1</w:t>
            </w:r>
          </w:p>
        </w:tc>
        <w:tc>
          <w:tcPr>
            <w:tcW w:w="8051" w:type="dxa"/>
            <w:gridSpan w:val="3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2251C9" w:rsidRDefault="002251C9" w:rsidP="00156D3C">
            <w:pPr>
              <w:widowControl w:val="0"/>
              <w:tabs>
                <w:tab w:val="left" w:pos="2620"/>
                <w:tab w:val="left" w:pos="3620"/>
                <w:tab w:val="left" w:pos="4760"/>
              </w:tabs>
              <w:autoSpaceDE w:val="0"/>
              <w:autoSpaceDN w:val="0"/>
              <w:adjustRightInd w:val="0"/>
              <w:ind w:left="150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D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E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R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ab/>
              <w:t xml:space="preserve">Y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I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L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ab/>
              <w:t xml:space="preserve">S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O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N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ab/>
              <w:t xml:space="preserve">E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T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K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3"/>
                <w:sz w:val="14"/>
                <w:szCs w:val="14"/>
              </w:rPr>
              <w:t xml:space="preserve">İ 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1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N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4"/>
                <w:szCs w:val="14"/>
              </w:rPr>
              <w:t xml:space="preserve">L 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83"/>
                <w:sz w:val="14"/>
                <w:szCs w:val="14"/>
              </w:rPr>
              <w:t>İ   Ğ  İ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51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Soru-cevap</w:t>
            </w:r>
          </w:p>
        </w:tc>
        <w:tc>
          <w:tcPr>
            <w:tcW w:w="1767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4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ind w:left="54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Ders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kitabı</w:t>
            </w:r>
          </w:p>
        </w:tc>
        <w:tc>
          <w:tcPr>
            <w:tcW w:w="1491" w:type="dxa"/>
            <w:tcBorders>
              <w:top w:val="single" w:sz="4" w:space="0" w:color="F7941D"/>
              <w:left w:val="single" w:sz="4" w:space="0" w:color="F7941D"/>
              <w:bottom w:val="single" w:sz="8" w:space="0" w:color="F7941D"/>
              <w:right w:val="single" w:sz="8" w:space="0" w:color="F7941D"/>
            </w:tcBorders>
          </w:tcPr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30"/>
              <w:ind w:left="31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Bütün temaları</w:t>
            </w:r>
          </w:p>
          <w:p w:rsidR="002251C9" w:rsidRDefault="002251C9" w:rsidP="00F32A47">
            <w:pPr>
              <w:widowControl w:val="0"/>
              <w:autoSpaceDE w:val="0"/>
              <w:autoSpaceDN w:val="0"/>
              <w:adjustRightInd w:val="0"/>
              <w:spacing w:before="18"/>
              <w:ind w:left="3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kapsayan</w:t>
            </w:r>
            <w:r>
              <w:rPr>
                <w:rFonts w:ascii="Arial" w:hAnsi="Arial" w:cs="Arial"/>
                <w:i/>
                <w:iCs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sorular</w:t>
            </w:r>
          </w:p>
        </w:tc>
      </w:tr>
    </w:tbl>
    <w:p w:rsidR="002251C9" w:rsidRPr="00156D3C" w:rsidRDefault="002251C9" w:rsidP="00156D3C"/>
    <w:sectPr w:rsidR="002251C9" w:rsidRPr="00156D3C" w:rsidSect="00156D3C">
      <w:pgSz w:w="16840" w:h="11900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D3C"/>
    <w:rsid w:val="00156D3C"/>
    <w:rsid w:val="002251C9"/>
    <w:rsid w:val="00240ABC"/>
    <w:rsid w:val="005C30DC"/>
    <w:rsid w:val="007C2A26"/>
    <w:rsid w:val="00CB77E7"/>
    <w:rsid w:val="00F32A47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3C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1292</Words>
  <Characters>7369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user</cp:lastModifiedBy>
  <cp:revision>2</cp:revision>
  <dcterms:created xsi:type="dcterms:W3CDTF">2014-09-01T06:59:00Z</dcterms:created>
  <dcterms:modified xsi:type="dcterms:W3CDTF">2014-09-01T10:31:00Z</dcterms:modified>
</cp:coreProperties>
</file>